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20D39" w14:textId="0F69A4A5" w:rsidR="00625EC2" w:rsidRPr="00625EC2" w:rsidRDefault="00D67944" w:rsidP="00625EC2">
      <w:pPr>
        <w:pStyle w:val="Sinespaciado"/>
        <w:jc w:val="center"/>
        <w:rPr>
          <w:rFonts w:ascii="Arial" w:hAnsi="Arial" w:cs="Arial"/>
          <w:b/>
          <w:sz w:val="24"/>
          <w:szCs w:val="24"/>
        </w:rPr>
      </w:pPr>
      <w:r>
        <w:rPr>
          <w:rFonts w:ascii="Arial" w:hAnsi="Arial" w:cs="Arial"/>
          <w:b/>
          <w:sz w:val="24"/>
          <w:szCs w:val="24"/>
        </w:rPr>
        <w:t>PREPARAN DOBLE JORNADA DE “PASEO CANCUNENSE” ESTE FIN DE SEMANA</w:t>
      </w:r>
    </w:p>
    <w:p w14:paraId="382CB11E" w14:textId="77777777" w:rsidR="006602D9" w:rsidRDefault="006602D9" w:rsidP="00696B74">
      <w:pPr>
        <w:pStyle w:val="Sinespaciado"/>
        <w:jc w:val="both"/>
        <w:rPr>
          <w:rFonts w:ascii="Arial" w:hAnsi="Arial" w:cs="Arial"/>
          <w:b/>
          <w:sz w:val="24"/>
          <w:szCs w:val="24"/>
        </w:rPr>
      </w:pPr>
    </w:p>
    <w:p w14:paraId="636FCBCE" w14:textId="027F07DE" w:rsidR="00696B74" w:rsidRDefault="00625EC2" w:rsidP="00D67944">
      <w:pPr>
        <w:pStyle w:val="Sinespaciado"/>
        <w:jc w:val="both"/>
        <w:rPr>
          <w:rFonts w:ascii="Arial" w:hAnsi="Arial" w:cs="Arial"/>
          <w:bCs/>
          <w:sz w:val="24"/>
          <w:szCs w:val="24"/>
        </w:rPr>
      </w:pPr>
      <w:r w:rsidRPr="00625EC2">
        <w:rPr>
          <w:rFonts w:ascii="Arial" w:hAnsi="Arial" w:cs="Arial"/>
          <w:b/>
          <w:sz w:val="24"/>
          <w:szCs w:val="24"/>
        </w:rPr>
        <w:t xml:space="preserve">Cancún, Q. R., a </w:t>
      </w:r>
      <w:r w:rsidR="00D67944">
        <w:rPr>
          <w:rFonts w:ascii="Arial" w:hAnsi="Arial" w:cs="Arial"/>
          <w:b/>
          <w:sz w:val="24"/>
          <w:szCs w:val="24"/>
        </w:rPr>
        <w:t>31</w:t>
      </w:r>
      <w:r w:rsidRPr="00625EC2">
        <w:rPr>
          <w:rFonts w:ascii="Arial" w:hAnsi="Arial" w:cs="Arial"/>
          <w:b/>
          <w:sz w:val="24"/>
          <w:szCs w:val="24"/>
        </w:rPr>
        <w:t xml:space="preserve"> de </w:t>
      </w:r>
      <w:r w:rsidR="007A25EE">
        <w:rPr>
          <w:rFonts w:ascii="Arial" w:hAnsi="Arial" w:cs="Arial"/>
          <w:b/>
          <w:sz w:val="24"/>
          <w:szCs w:val="24"/>
        </w:rPr>
        <w:t>julio</w:t>
      </w:r>
      <w:r w:rsidRPr="00625EC2">
        <w:rPr>
          <w:rFonts w:ascii="Arial" w:hAnsi="Arial" w:cs="Arial"/>
          <w:b/>
          <w:sz w:val="24"/>
          <w:szCs w:val="24"/>
        </w:rPr>
        <w:t xml:space="preserve"> de 202</w:t>
      </w:r>
      <w:r w:rsidR="008B52C6">
        <w:rPr>
          <w:rFonts w:ascii="Arial" w:hAnsi="Arial" w:cs="Arial"/>
          <w:b/>
          <w:sz w:val="24"/>
          <w:szCs w:val="24"/>
        </w:rPr>
        <w:t>6</w:t>
      </w:r>
      <w:r w:rsidRPr="00625EC2">
        <w:rPr>
          <w:rFonts w:ascii="Arial" w:hAnsi="Arial" w:cs="Arial"/>
          <w:b/>
          <w:sz w:val="24"/>
          <w:szCs w:val="24"/>
        </w:rPr>
        <w:t xml:space="preserve">.- </w:t>
      </w:r>
      <w:r w:rsidR="00174698" w:rsidRPr="00174698">
        <w:rPr>
          <w:rFonts w:ascii="Arial" w:hAnsi="Arial" w:cs="Arial"/>
          <w:bCs/>
          <w:sz w:val="24"/>
          <w:szCs w:val="24"/>
        </w:rPr>
        <w:t>El Ayuntamiento de Benito Juárez,</w:t>
      </w:r>
      <w:r w:rsidR="00174698">
        <w:rPr>
          <w:rFonts w:ascii="Arial" w:hAnsi="Arial" w:cs="Arial"/>
          <w:bCs/>
          <w:sz w:val="24"/>
          <w:szCs w:val="24"/>
        </w:rPr>
        <w:t xml:space="preserve"> a través del Instituto de Planeación de Desarrollo Urbano (IMPLAN), </w:t>
      </w:r>
      <w:r w:rsidR="00D67944">
        <w:rPr>
          <w:rFonts w:ascii="Arial" w:hAnsi="Arial" w:cs="Arial"/>
          <w:bCs/>
          <w:sz w:val="24"/>
          <w:szCs w:val="24"/>
        </w:rPr>
        <w:t xml:space="preserve">empezará este primer fin de semana de agosto con doble jornada de “Paseo Cancunense”, primero el sábado 01 con la modalidad nocturna de la actividad y el domingo 02, con la actividad dominical tradicional por las mañanas. </w:t>
      </w:r>
    </w:p>
    <w:p w14:paraId="42C747F5" w14:textId="77777777" w:rsidR="00D67944" w:rsidRDefault="00D67944" w:rsidP="00D67944">
      <w:pPr>
        <w:pStyle w:val="Sinespaciado"/>
        <w:jc w:val="both"/>
        <w:rPr>
          <w:rFonts w:ascii="Arial" w:hAnsi="Arial" w:cs="Arial"/>
          <w:bCs/>
          <w:sz w:val="24"/>
          <w:szCs w:val="24"/>
        </w:rPr>
      </w:pPr>
    </w:p>
    <w:p w14:paraId="5DF4A4B3" w14:textId="1F354A85" w:rsidR="00D67944" w:rsidRDefault="00D67944" w:rsidP="00D67944">
      <w:pPr>
        <w:pStyle w:val="Sinespaciado"/>
        <w:jc w:val="both"/>
        <w:rPr>
          <w:rFonts w:ascii="Arial" w:hAnsi="Arial" w:cs="Arial"/>
          <w:bCs/>
          <w:sz w:val="24"/>
          <w:szCs w:val="24"/>
        </w:rPr>
      </w:pPr>
      <w:r>
        <w:rPr>
          <w:rFonts w:ascii="Arial" w:hAnsi="Arial" w:cs="Arial"/>
          <w:bCs/>
          <w:sz w:val="24"/>
          <w:szCs w:val="24"/>
        </w:rPr>
        <w:t xml:space="preserve">Al haber sido un éxito en las primeras dos jornadas, </w:t>
      </w:r>
      <w:r w:rsidR="00507AA7">
        <w:rPr>
          <w:rFonts w:ascii="Arial" w:hAnsi="Arial" w:cs="Arial"/>
          <w:bCs/>
          <w:sz w:val="24"/>
          <w:szCs w:val="24"/>
        </w:rPr>
        <w:t xml:space="preserve">el “Paso </w:t>
      </w:r>
      <w:r w:rsidR="00810C46">
        <w:rPr>
          <w:rFonts w:ascii="Arial" w:hAnsi="Arial" w:cs="Arial"/>
          <w:bCs/>
          <w:sz w:val="24"/>
          <w:szCs w:val="24"/>
        </w:rPr>
        <w:t xml:space="preserve">Cancunense </w:t>
      </w:r>
      <w:r w:rsidR="00507AA7">
        <w:rPr>
          <w:rFonts w:ascii="Arial" w:hAnsi="Arial" w:cs="Arial"/>
          <w:bCs/>
          <w:sz w:val="24"/>
          <w:szCs w:val="24"/>
        </w:rPr>
        <w:t xml:space="preserve">Nocturno” se hará de las 18:00 a las 21:00 horas, en la Avenida Bonampak, en las inmediaciones de Malecón Tajamar, para que los ciudadanos, familias o amigos circulen libremente en patines, patinetas, bicicletas, caminando o con sus mascotas, para recuperar el espacio público y la vialidad. </w:t>
      </w:r>
    </w:p>
    <w:p w14:paraId="23A10BEC" w14:textId="77777777" w:rsidR="00507AA7" w:rsidRDefault="00507AA7" w:rsidP="00D67944">
      <w:pPr>
        <w:pStyle w:val="Sinespaciado"/>
        <w:jc w:val="both"/>
        <w:rPr>
          <w:rFonts w:ascii="Arial" w:hAnsi="Arial" w:cs="Arial"/>
          <w:bCs/>
          <w:sz w:val="24"/>
          <w:szCs w:val="24"/>
        </w:rPr>
      </w:pPr>
    </w:p>
    <w:p w14:paraId="33AA01E2" w14:textId="53BE8A33" w:rsidR="00507AA7" w:rsidRDefault="00507AA7" w:rsidP="00D67944">
      <w:pPr>
        <w:pStyle w:val="Sinespaciado"/>
        <w:jc w:val="both"/>
        <w:rPr>
          <w:rFonts w:ascii="Arial" w:hAnsi="Arial" w:cs="Arial"/>
          <w:bCs/>
          <w:sz w:val="24"/>
          <w:szCs w:val="24"/>
        </w:rPr>
      </w:pPr>
      <w:r>
        <w:rPr>
          <w:rFonts w:ascii="Arial" w:hAnsi="Arial" w:cs="Arial"/>
          <w:bCs/>
          <w:sz w:val="24"/>
          <w:szCs w:val="24"/>
        </w:rPr>
        <w:t>Una de las principales actividades planeadas es que se contempla un Social Run 5 K, con el grupo “Social Run Club”, a las 18:00 horas, además de que habrá una clase de ritmos latinos con “Total Fitness”</w:t>
      </w:r>
      <w:r w:rsidR="00801CF1">
        <w:rPr>
          <w:rFonts w:ascii="Arial" w:hAnsi="Arial" w:cs="Arial"/>
          <w:bCs/>
          <w:sz w:val="24"/>
          <w:szCs w:val="24"/>
        </w:rPr>
        <w:t xml:space="preserve"> y estará el “DJ Wixel” para amenizar la velada desde las 20:00 horas. </w:t>
      </w:r>
    </w:p>
    <w:p w14:paraId="56311B63" w14:textId="77777777" w:rsidR="00801CF1" w:rsidRDefault="00801CF1" w:rsidP="00D67944">
      <w:pPr>
        <w:pStyle w:val="Sinespaciado"/>
        <w:jc w:val="both"/>
        <w:rPr>
          <w:rFonts w:ascii="Arial" w:hAnsi="Arial" w:cs="Arial"/>
          <w:bCs/>
          <w:sz w:val="24"/>
          <w:szCs w:val="24"/>
        </w:rPr>
      </w:pPr>
    </w:p>
    <w:p w14:paraId="25F03122" w14:textId="79AFBE8C" w:rsidR="00801CF1" w:rsidRDefault="00801CF1" w:rsidP="00D67944">
      <w:pPr>
        <w:pStyle w:val="Sinespaciado"/>
        <w:jc w:val="both"/>
        <w:rPr>
          <w:rFonts w:ascii="Arial" w:hAnsi="Arial" w:cs="Arial"/>
          <w:bCs/>
          <w:sz w:val="24"/>
          <w:szCs w:val="24"/>
        </w:rPr>
      </w:pPr>
      <w:r>
        <w:rPr>
          <w:rFonts w:ascii="Arial" w:hAnsi="Arial" w:cs="Arial"/>
          <w:bCs/>
          <w:sz w:val="24"/>
          <w:szCs w:val="24"/>
        </w:rPr>
        <w:t xml:space="preserve">Mientras cae el atardecer, el IMPLAN facilitará el préstamo de bicicletas a los adultos que así lo requieran y se contará con stands de las mujeres inscritas en el programa “Ellas Facturan”, del Instituto Municipal de la Mujer (IMM), para que comercialicen diferentes artículos como alimentos, artesanías, ropa, calzado, entre otros.  </w:t>
      </w:r>
    </w:p>
    <w:p w14:paraId="0D41FC1E" w14:textId="77777777" w:rsidR="00801CF1" w:rsidRDefault="00801CF1" w:rsidP="00D67944">
      <w:pPr>
        <w:pStyle w:val="Sinespaciado"/>
        <w:jc w:val="both"/>
        <w:rPr>
          <w:rFonts w:ascii="Arial" w:hAnsi="Arial" w:cs="Arial"/>
          <w:bCs/>
          <w:sz w:val="24"/>
          <w:szCs w:val="24"/>
        </w:rPr>
      </w:pPr>
    </w:p>
    <w:p w14:paraId="238144F4" w14:textId="70EA8DF0" w:rsidR="00801CF1" w:rsidRDefault="00801CF1" w:rsidP="00D67944">
      <w:pPr>
        <w:pStyle w:val="Sinespaciado"/>
        <w:jc w:val="both"/>
        <w:rPr>
          <w:rFonts w:ascii="Arial" w:hAnsi="Arial" w:cs="Arial"/>
          <w:bCs/>
          <w:sz w:val="24"/>
          <w:szCs w:val="24"/>
        </w:rPr>
      </w:pPr>
      <w:r>
        <w:rPr>
          <w:rFonts w:ascii="Arial" w:hAnsi="Arial" w:cs="Arial"/>
          <w:bCs/>
          <w:sz w:val="24"/>
          <w:szCs w:val="24"/>
        </w:rPr>
        <w:t xml:space="preserve">Al día siguiente, en domingo desde las 7:00 horas, la vialidad permanecerá cerrada para la 1º Edición “Infancias que nos unen” en “Paseo Cancunense”, ya que las dinámicas </w:t>
      </w:r>
      <w:r w:rsidR="00810C46">
        <w:rPr>
          <w:rFonts w:ascii="Arial" w:hAnsi="Arial" w:cs="Arial"/>
          <w:bCs/>
          <w:sz w:val="24"/>
          <w:szCs w:val="24"/>
        </w:rPr>
        <w:t xml:space="preserve">hasta las 11:00 horas, </w:t>
      </w:r>
      <w:r>
        <w:rPr>
          <w:rFonts w:ascii="Arial" w:hAnsi="Arial" w:cs="Arial"/>
          <w:bCs/>
          <w:sz w:val="24"/>
          <w:szCs w:val="24"/>
        </w:rPr>
        <w:t xml:space="preserve">se enfocarán principalmente en promover el cuidado de ese grupo poblacional. </w:t>
      </w:r>
    </w:p>
    <w:p w14:paraId="0E93F519" w14:textId="77777777" w:rsidR="00801CF1" w:rsidRDefault="00801CF1" w:rsidP="00D67944">
      <w:pPr>
        <w:pStyle w:val="Sinespaciado"/>
        <w:jc w:val="both"/>
        <w:rPr>
          <w:rFonts w:ascii="Arial" w:hAnsi="Arial" w:cs="Arial"/>
          <w:bCs/>
          <w:sz w:val="24"/>
          <w:szCs w:val="24"/>
        </w:rPr>
      </w:pPr>
    </w:p>
    <w:p w14:paraId="5D36028A" w14:textId="08B550D3" w:rsidR="00801CF1" w:rsidRDefault="00801CF1" w:rsidP="00D67944">
      <w:pPr>
        <w:pStyle w:val="Sinespaciado"/>
        <w:jc w:val="both"/>
        <w:rPr>
          <w:rFonts w:ascii="Arial" w:hAnsi="Arial" w:cs="Arial"/>
          <w:bCs/>
          <w:sz w:val="24"/>
          <w:szCs w:val="24"/>
        </w:rPr>
      </w:pPr>
      <w:r>
        <w:rPr>
          <w:rFonts w:ascii="Arial" w:hAnsi="Arial" w:cs="Arial"/>
          <w:bCs/>
          <w:sz w:val="24"/>
          <w:szCs w:val="24"/>
        </w:rPr>
        <w:t xml:space="preserve">Para ello, el DIF Benito Juárez </w:t>
      </w:r>
      <w:r w:rsidR="00810C46">
        <w:rPr>
          <w:rFonts w:ascii="Arial" w:hAnsi="Arial" w:cs="Arial"/>
          <w:bCs/>
          <w:sz w:val="24"/>
          <w:szCs w:val="24"/>
        </w:rPr>
        <w:t xml:space="preserve">llevará una obra de </w:t>
      </w:r>
      <w:r w:rsidR="007F2B50">
        <w:rPr>
          <w:rFonts w:ascii="Arial" w:hAnsi="Arial" w:cs="Arial"/>
          <w:bCs/>
          <w:sz w:val="24"/>
          <w:szCs w:val="24"/>
        </w:rPr>
        <w:t xml:space="preserve">las </w:t>
      </w:r>
      <w:r w:rsidR="00810C46">
        <w:rPr>
          <w:rFonts w:ascii="Arial" w:hAnsi="Arial" w:cs="Arial"/>
          <w:bCs/>
          <w:sz w:val="24"/>
          <w:szCs w:val="24"/>
        </w:rPr>
        <w:t xml:space="preserve">emociones con teatro guiñol, la Ruleta del buen trato, un rally recreativo, el “Casnatlón”, así como pláticas de promoción de los valores y el buen trato de niñas y adolescentes, mientras que el Instituto de Movilidad de Quintana Roo (IMOVEQROO) estará a cargo del stand de “Infancias en Movimiento”. </w:t>
      </w:r>
    </w:p>
    <w:p w14:paraId="1B04350B" w14:textId="77777777" w:rsidR="005E26E5" w:rsidRDefault="005E26E5" w:rsidP="00D67944">
      <w:pPr>
        <w:pStyle w:val="Sinespaciado"/>
        <w:jc w:val="both"/>
        <w:rPr>
          <w:rFonts w:ascii="Arial" w:hAnsi="Arial" w:cs="Arial"/>
          <w:bCs/>
          <w:sz w:val="24"/>
          <w:szCs w:val="24"/>
        </w:rPr>
      </w:pPr>
    </w:p>
    <w:p w14:paraId="6E4FF63D" w14:textId="223C5449" w:rsidR="005E26E5" w:rsidRDefault="005E26E5" w:rsidP="00D67944">
      <w:pPr>
        <w:pStyle w:val="Sinespaciado"/>
        <w:jc w:val="both"/>
        <w:rPr>
          <w:rFonts w:ascii="Arial" w:hAnsi="Arial" w:cs="Arial"/>
          <w:bCs/>
          <w:sz w:val="24"/>
          <w:szCs w:val="24"/>
        </w:rPr>
      </w:pPr>
      <w:r>
        <w:rPr>
          <w:rFonts w:ascii="Arial" w:hAnsi="Arial" w:cs="Arial"/>
          <w:bCs/>
          <w:sz w:val="24"/>
          <w:szCs w:val="24"/>
        </w:rPr>
        <w:t xml:space="preserve">También se hará la carrera recreativa abierta a toda la comunidad “5K Finish”, a cargo de “Tribu”, para empezar el día con toda la energía a las 7:00 horas, por lo que habrá coaches capacitados así como un ambiente familiar y recreativo para promover la práctica del running e inspirar a más personas a mantener un estilo de vida saludable y activo. </w:t>
      </w:r>
    </w:p>
    <w:p w14:paraId="6FE327BF" w14:textId="77777777" w:rsidR="007F2B50" w:rsidRDefault="007F2B50" w:rsidP="00D67944">
      <w:pPr>
        <w:pStyle w:val="Sinespaciado"/>
        <w:jc w:val="both"/>
        <w:rPr>
          <w:rFonts w:ascii="Arial" w:hAnsi="Arial" w:cs="Arial"/>
          <w:bCs/>
          <w:sz w:val="24"/>
          <w:szCs w:val="24"/>
        </w:rPr>
      </w:pPr>
    </w:p>
    <w:p w14:paraId="495D7E81" w14:textId="06086492" w:rsidR="007F2B50" w:rsidRDefault="007F2B50" w:rsidP="00D67944">
      <w:pPr>
        <w:pStyle w:val="Sinespaciado"/>
        <w:jc w:val="both"/>
        <w:rPr>
          <w:rFonts w:ascii="Arial" w:hAnsi="Arial" w:cs="Arial"/>
          <w:bCs/>
          <w:sz w:val="24"/>
          <w:szCs w:val="24"/>
        </w:rPr>
      </w:pPr>
      <w:r>
        <w:rPr>
          <w:rFonts w:ascii="Arial" w:hAnsi="Arial" w:cs="Arial"/>
          <w:bCs/>
          <w:sz w:val="24"/>
          <w:szCs w:val="24"/>
        </w:rPr>
        <w:t xml:space="preserve">Como todos los domingos, también repetirán su participación los módulos para préstamo de bicicletas, del programa “Ellas Facturan” y una clase de ritmos latinos con el grupo “Total Fitness”, para promover la salud y la sana convivencia. </w:t>
      </w:r>
    </w:p>
    <w:p w14:paraId="091AFC51" w14:textId="77777777" w:rsidR="00A122BF" w:rsidRPr="00625EC2" w:rsidRDefault="00A122BF" w:rsidP="00A122BF">
      <w:pPr>
        <w:pStyle w:val="Sinespaciado"/>
        <w:jc w:val="both"/>
        <w:rPr>
          <w:rFonts w:ascii="Arial" w:hAnsi="Arial" w:cs="Arial"/>
          <w:sz w:val="24"/>
          <w:szCs w:val="24"/>
        </w:rPr>
      </w:pPr>
    </w:p>
    <w:p w14:paraId="47516D08" w14:textId="23D73935" w:rsidR="0054470F" w:rsidRPr="00625EC2" w:rsidRDefault="00625EC2" w:rsidP="005D74CB">
      <w:pPr>
        <w:pStyle w:val="Sinespaciado"/>
        <w:jc w:val="center"/>
        <w:rPr>
          <w:rFonts w:ascii="Arial" w:hAnsi="Arial" w:cs="Arial"/>
          <w:sz w:val="24"/>
          <w:szCs w:val="24"/>
        </w:rPr>
      </w:pPr>
      <w:r w:rsidRPr="00625EC2">
        <w:rPr>
          <w:rFonts w:ascii="Arial" w:hAnsi="Arial" w:cs="Arial"/>
          <w:sz w:val="24"/>
          <w:szCs w:val="24"/>
        </w:rPr>
        <w:t>****</w:t>
      </w:r>
      <w:r w:rsidR="00A122BF">
        <w:rPr>
          <w:rFonts w:ascii="Arial" w:hAnsi="Arial" w:cs="Arial"/>
          <w:sz w:val="24"/>
          <w:szCs w:val="24"/>
        </w:rPr>
        <w:t>********</w:t>
      </w:r>
    </w:p>
    <w:sectPr w:rsidR="0054470F" w:rsidRPr="00625EC2" w:rsidSect="0092028B">
      <w:headerReference w:type="even" r:id="rId7"/>
      <w:headerReference w:type="default" r:id="rId8"/>
      <w:footerReference w:type="even" r:id="rId9"/>
      <w:footerReference w:type="default" r:id="rId10"/>
      <w:headerReference w:type="first" r:id="rId11"/>
      <w:footerReference w:type="first" r:id="rId12"/>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2D937" w14:textId="77777777" w:rsidR="002060BB" w:rsidRDefault="002060BB">
      <w:r>
        <w:separator/>
      </w:r>
    </w:p>
  </w:endnote>
  <w:endnote w:type="continuationSeparator" w:id="0">
    <w:p w14:paraId="06B34419" w14:textId="77777777" w:rsidR="002060BB" w:rsidRDefault="0020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DE4F2" w14:textId="77777777" w:rsidR="00764931" w:rsidRDefault="0076493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6E4C4" w14:textId="77777777" w:rsidR="000E1817" w:rsidRDefault="00B63C1D">
    <w:pPr>
      <w:pStyle w:val="Piedepgina"/>
    </w:pPr>
    <w:r>
      <w:rPr>
        <w:noProof/>
        <w:lang w:eastAsia="es-MX"/>
      </w:rPr>
      <w:drawing>
        <wp:anchor distT="0" distB="0" distL="114300" distR="114300" simplePos="0" relativeHeight="251661312" behindDoc="1" locked="0" layoutInCell="1" allowOverlap="1" wp14:anchorId="6D970EBE" wp14:editId="571D81E3">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A71E6" w14:textId="77777777" w:rsidR="00764931" w:rsidRDefault="0076493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1D6C5" w14:textId="77777777" w:rsidR="002060BB" w:rsidRDefault="002060BB">
      <w:r>
        <w:separator/>
      </w:r>
    </w:p>
  </w:footnote>
  <w:footnote w:type="continuationSeparator" w:id="0">
    <w:p w14:paraId="7F393E28" w14:textId="77777777" w:rsidR="002060BB" w:rsidRDefault="00206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D9E91" w14:textId="77777777" w:rsidR="00764931" w:rsidRDefault="0076493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EC75" w14:textId="77777777" w:rsidR="000E1817" w:rsidRDefault="00B63C1D">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13CE8C72" wp14:editId="75EEC089">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0CCCD7" w14:textId="62E7E8E9" w:rsidR="000E1817" w:rsidRPr="0092028B" w:rsidRDefault="00B63C1D"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64931">
                            <w:rPr>
                              <w:rFonts w:cstheme="minorHAnsi"/>
                              <w:b/>
                              <w:bCs/>
                              <w:lang w:val="es-ES"/>
                            </w:rPr>
                            <w:t>2562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E8C7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ru6gO98AAAAKAQAADwAAAGRy&#10;cy9kb3ducmV2LnhtbEyPwW7CMBBE75X6D9ZW6gWBDZQQ0jioqoR6rKBI5WjiJYkSr0PsQPj7mlM5&#10;ruZp5m26HkzDLti5ypKE6UQAQ8qtrqiQsP/ZjGNgzivSqrGEEm7oYJ09P6Uq0fZKW7zsfMFCCblE&#10;SSi9bxPOXV6iUW5iW6SQnWxnlA9nV3DdqWsoNw2fCRFxoyoKC6Vq8bPEvN71RsIBz18jXO3P7iRm&#10;/e/3qJ76uJby9WX4eAfmcfD/MNz1gzpkweloe9KONRKiebwMqITx2zwCdieEWC2AHUMWA89S/vhC&#10;9gcAAP//AwBQSwECLQAUAAYACAAAACEAtoM4kv4AAADhAQAAEwAAAAAAAAAAAAAAAAAAAAAAW0Nv&#10;bnRlbnRfVHlwZXNdLnhtbFBLAQItABQABgAIAAAAIQA4/SH/1gAAAJQBAAALAAAAAAAAAAAAAAAA&#10;AC8BAABfcmVscy8ucmVsc1BLAQItABQABgAIAAAAIQCm2miXbAIAADcFAAAOAAAAAAAAAAAAAAAA&#10;AC4CAABkcnMvZTJvRG9jLnhtbFBLAQItABQABgAIAAAAIQCu7qA73wAAAAoBAAAPAAAAAAAAAAAA&#10;AAAAAMYEAABkcnMvZG93bnJldi54bWxQSwUGAAAAAAQABADzAAAA0gUAAAAA&#10;" fillcolor="white [3201]" strokecolor="black [3213]" strokeweight="2pt">
              <v:textbox>
                <w:txbxContent>
                  <w:p w14:paraId="220CCCD7" w14:textId="62E7E8E9" w:rsidR="000E1817" w:rsidRPr="0092028B" w:rsidRDefault="00B63C1D"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764931">
                      <w:rPr>
                        <w:rFonts w:cstheme="minorHAnsi"/>
                        <w:b/>
                        <w:bCs/>
                        <w:lang w:val="es-ES"/>
                      </w:rPr>
                      <w:t>2562</w:t>
                    </w:r>
                  </w:p>
                </w:txbxContent>
              </v:textbox>
            </v:rect>
          </w:pict>
        </mc:Fallback>
      </mc:AlternateContent>
    </w:r>
    <w:r>
      <w:rPr>
        <w:noProof/>
        <w:lang w:eastAsia="es-MX"/>
      </w:rPr>
      <w:drawing>
        <wp:anchor distT="0" distB="0" distL="114300" distR="114300" simplePos="0" relativeHeight="251659264" behindDoc="1" locked="0" layoutInCell="1" allowOverlap="1" wp14:anchorId="635D40C7" wp14:editId="0B8AF99F">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1D1F2B" w14:textId="77777777" w:rsidR="000E1817" w:rsidRDefault="000E181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28A5" w14:textId="77777777" w:rsidR="00764931" w:rsidRDefault="0076493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4934"/>
    <w:multiLevelType w:val="hybridMultilevel"/>
    <w:tmpl w:val="1E04F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7C65BC0"/>
    <w:multiLevelType w:val="hybridMultilevel"/>
    <w:tmpl w:val="33A6DD20"/>
    <w:lvl w:ilvl="0" w:tplc="24065C44">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736131A5"/>
    <w:multiLevelType w:val="hybridMultilevel"/>
    <w:tmpl w:val="6A7CA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333149301">
    <w:abstractNumId w:val="0"/>
  </w:num>
  <w:num w:numId="2" w16cid:durableId="2013677908">
    <w:abstractNumId w:val="2"/>
  </w:num>
  <w:num w:numId="3" w16cid:durableId="105197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551"/>
    <w:rsid w:val="00034FBC"/>
    <w:rsid w:val="000518D7"/>
    <w:rsid w:val="000E1817"/>
    <w:rsid w:val="00117666"/>
    <w:rsid w:val="00145C38"/>
    <w:rsid w:val="00157864"/>
    <w:rsid w:val="00174698"/>
    <w:rsid w:val="001B57C5"/>
    <w:rsid w:val="002060BB"/>
    <w:rsid w:val="002068B2"/>
    <w:rsid w:val="00251C8A"/>
    <w:rsid w:val="00260077"/>
    <w:rsid w:val="002B0580"/>
    <w:rsid w:val="002C1BD0"/>
    <w:rsid w:val="002F7032"/>
    <w:rsid w:val="00375194"/>
    <w:rsid w:val="00375C94"/>
    <w:rsid w:val="003A26EB"/>
    <w:rsid w:val="00401BB5"/>
    <w:rsid w:val="0040650E"/>
    <w:rsid w:val="0048051D"/>
    <w:rsid w:val="00507AA7"/>
    <w:rsid w:val="005349A5"/>
    <w:rsid w:val="0054470F"/>
    <w:rsid w:val="00584F96"/>
    <w:rsid w:val="005B51C4"/>
    <w:rsid w:val="005B7F2F"/>
    <w:rsid w:val="005D74CB"/>
    <w:rsid w:val="005E26E5"/>
    <w:rsid w:val="00600B53"/>
    <w:rsid w:val="00612F8C"/>
    <w:rsid w:val="00625EC2"/>
    <w:rsid w:val="00642B6D"/>
    <w:rsid w:val="00646CB1"/>
    <w:rsid w:val="006513B9"/>
    <w:rsid w:val="006602D9"/>
    <w:rsid w:val="00696B74"/>
    <w:rsid w:val="006A1C60"/>
    <w:rsid w:val="006E0C6D"/>
    <w:rsid w:val="007072EC"/>
    <w:rsid w:val="00764931"/>
    <w:rsid w:val="00796724"/>
    <w:rsid w:val="007A25EE"/>
    <w:rsid w:val="007C3EE0"/>
    <w:rsid w:val="007E75CA"/>
    <w:rsid w:val="007F2B50"/>
    <w:rsid w:val="007F3BE7"/>
    <w:rsid w:val="00801CF1"/>
    <w:rsid w:val="00810C46"/>
    <w:rsid w:val="008468E0"/>
    <w:rsid w:val="00855B9A"/>
    <w:rsid w:val="00861D79"/>
    <w:rsid w:val="00895B36"/>
    <w:rsid w:val="008B52C6"/>
    <w:rsid w:val="00903770"/>
    <w:rsid w:val="009526DC"/>
    <w:rsid w:val="00973969"/>
    <w:rsid w:val="009E4A7C"/>
    <w:rsid w:val="009E7673"/>
    <w:rsid w:val="009E7F87"/>
    <w:rsid w:val="00A122BF"/>
    <w:rsid w:val="00A44E80"/>
    <w:rsid w:val="00AD23E0"/>
    <w:rsid w:val="00AD6C81"/>
    <w:rsid w:val="00AF7903"/>
    <w:rsid w:val="00B101DB"/>
    <w:rsid w:val="00B120D5"/>
    <w:rsid w:val="00B63C1D"/>
    <w:rsid w:val="00B913F7"/>
    <w:rsid w:val="00B91DCE"/>
    <w:rsid w:val="00BB672B"/>
    <w:rsid w:val="00C13F68"/>
    <w:rsid w:val="00C17551"/>
    <w:rsid w:val="00C20181"/>
    <w:rsid w:val="00C34C98"/>
    <w:rsid w:val="00C82B50"/>
    <w:rsid w:val="00CA4BEB"/>
    <w:rsid w:val="00D46194"/>
    <w:rsid w:val="00D64B57"/>
    <w:rsid w:val="00D67944"/>
    <w:rsid w:val="00D734D9"/>
    <w:rsid w:val="00DD4075"/>
    <w:rsid w:val="00E100F1"/>
    <w:rsid w:val="00E85B3B"/>
    <w:rsid w:val="00E90D1D"/>
    <w:rsid w:val="00EF653C"/>
    <w:rsid w:val="00F132A1"/>
    <w:rsid w:val="00F34310"/>
    <w:rsid w:val="00FA070C"/>
    <w:rsid w:val="00FE1DC5"/>
    <w:rsid w:val="00FF10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A77B8"/>
  <w15:docId w15:val="{558F1AFF-D060-48A9-81AD-D5E51C11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51"/>
    <w:pPr>
      <w:spacing w:after="0" w:line="240" w:lineRule="auto"/>
    </w:pPr>
    <w:rPr>
      <w:rFonts w:ascii="Calibri" w:eastAsia="Calibri" w:hAnsi="Calibri"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7551"/>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C17551"/>
    <w:rPr>
      <w:kern w:val="2"/>
      <w14:ligatures w14:val="standardContextual"/>
    </w:rPr>
  </w:style>
  <w:style w:type="paragraph" w:styleId="Piedepgina">
    <w:name w:val="footer"/>
    <w:basedOn w:val="Normal"/>
    <w:link w:val="PiedepginaCar"/>
    <w:uiPriority w:val="99"/>
    <w:unhideWhenUsed/>
    <w:rsid w:val="00C17551"/>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C17551"/>
    <w:rPr>
      <w:kern w:val="2"/>
      <w14:ligatures w14:val="standardContextual"/>
    </w:rPr>
  </w:style>
  <w:style w:type="paragraph" w:styleId="Sinespaciado">
    <w:name w:val="No Spacing"/>
    <w:uiPriority w:val="1"/>
    <w:qFormat/>
    <w:rsid w:val="00C17551"/>
    <w:pPr>
      <w:spacing w:after="0" w:line="240" w:lineRule="auto"/>
    </w:pPr>
    <w:rPr>
      <w:rFonts w:ascii="Cambria" w:eastAsia="Calibri" w:hAnsi="Cambria" w:cs="Times New Roman"/>
    </w:rPr>
  </w:style>
  <w:style w:type="paragraph" w:styleId="Prrafodelista">
    <w:name w:val="List Paragraph"/>
    <w:basedOn w:val="Normal"/>
    <w:uiPriority w:val="34"/>
    <w:qFormat/>
    <w:rsid w:val="00600B53"/>
    <w:pPr>
      <w:ind w:left="720"/>
      <w:contextualSpacing/>
    </w:pPr>
  </w:style>
  <w:style w:type="character" w:styleId="Hipervnculo">
    <w:name w:val="Hyperlink"/>
    <w:basedOn w:val="Fuentedeprrafopredeter"/>
    <w:uiPriority w:val="99"/>
    <w:unhideWhenUsed/>
    <w:rsid w:val="0054470F"/>
    <w:rPr>
      <w:color w:val="0000FF" w:themeColor="hyperlink"/>
      <w:u w:val="single"/>
    </w:rPr>
  </w:style>
  <w:style w:type="character" w:styleId="Mencinsinresolver">
    <w:name w:val="Unresolved Mention"/>
    <w:basedOn w:val="Fuentedeprrafopredeter"/>
    <w:uiPriority w:val="99"/>
    <w:semiHidden/>
    <w:unhideWhenUsed/>
    <w:rsid w:val="00544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606</TotalTime>
  <Pages>2</Pages>
  <Words>406</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PROPIETARIO</dc:creator>
  <cp:lastModifiedBy>PROPIETARIO</cp:lastModifiedBy>
  <cp:revision>31</cp:revision>
  <dcterms:created xsi:type="dcterms:W3CDTF">2025-07-02T23:23:00Z</dcterms:created>
  <dcterms:modified xsi:type="dcterms:W3CDTF">2026-07-31T17:24:00Z</dcterms:modified>
</cp:coreProperties>
</file>